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F03C2D">
      <w:pPr>
        <w:pStyle w:val="2"/>
        <w:jc w:val="center"/>
        <w:rPr>
          <w:rFonts w:ascii="方正小标宋_GBK" w:hAnsi="方正小标宋_GBK" w:eastAsia="方正小标宋_GBK"/>
          <w:b w:val="0"/>
          <w:bCs w:val="0"/>
          <w:sz w:val="30"/>
        </w:rPr>
      </w:pPr>
      <w:bookmarkStart w:id="0" w:name="_Toc24724716"/>
      <w:r>
        <w:rPr>
          <w:rFonts w:hint="eastAsia" w:ascii="方正小标宋_GBK" w:hAnsi="方正小标宋_GBK" w:eastAsia="方正小标宋_GBK"/>
          <w:b w:val="0"/>
          <w:bCs w:val="0"/>
          <w:sz w:val="30"/>
        </w:rPr>
        <w:t>（十三）生态环境领域基层政务公开标准目录</w:t>
      </w:r>
      <w:bookmarkEnd w:id="0"/>
    </w:p>
    <w:tbl>
      <w:tblPr>
        <w:tblStyle w:val="9"/>
        <w:tblW w:w="15480" w:type="dxa"/>
        <w:tblInd w:w="-75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0"/>
        <w:gridCol w:w="720"/>
        <w:gridCol w:w="900"/>
        <w:gridCol w:w="2520"/>
        <w:gridCol w:w="2700"/>
        <w:gridCol w:w="1620"/>
        <w:gridCol w:w="720"/>
        <w:gridCol w:w="1620"/>
        <w:gridCol w:w="720"/>
        <w:gridCol w:w="709"/>
        <w:gridCol w:w="551"/>
        <w:gridCol w:w="720"/>
        <w:gridCol w:w="720"/>
        <w:gridCol w:w="720"/>
      </w:tblGrid>
      <w:tr w14:paraId="1C8B8B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restart"/>
            <w:shd w:val="clear" w:color="auto" w:fill="auto"/>
            <w:vAlign w:val="center"/>
          </w:tcPr>
          <w:p w14:paraId="1C58E44E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2"/>
              </w:rPr>
            </w:pPr>
            <w:r>
              <w:rPr>
                <w:rFonts w:ascii="Times New Roman" w:hAnsi="宋体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1620" w:type="dxa"/>
            <w:gridSpan w:val="2"/>
            <w:shd w:val="clear" w:color="auto" w:fill="auto"/>
            <w:vAlign w:val="center"/>
          </w:tcPr>
          <w:p w14:paraId="19E60862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公开事项</w:t>
            </w:r>
          </w:p>
        </w:tc>
        <w:tc>
          <w:tcPr>
            <w:tcW w:w="2520" w:type="dxa"/>
            <w:vMerge w:val="restart"/>
            <w:shd w:val="clear" w:color="auto" w:fill="auto"/>
            <w:vAlign w:val="center"/>
          </w:tcPr>
          <w:p w14:paraId="1738CD28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公开内容（要素）</w:t>
            </w:r>
          </w:p>
        </w:tc>
        <w:tc>
          <w:tcPr>
            <w:tcW w:w="2700" w:type="dxa"/>
            <w:vMerge w:val="restart"/>
            <w:shd w:val="clear" w:color="auto" w:fill="auto"/>
            <w:vAlign w:val="center"/>
          </w:tcPr>
          <w:p w14:paraId="29EEDF7B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公开依据</w:t>
            </w:r>
          </w:p>
        </w:tc>
        <w:tc>
          <w:tcPr>
            <w:tcW w:w="1620" w:type="dxa"/>
            <w:vMerge w:val="restart"/>
            <w:shd w:val="clear" w:color="auto" w:fill="auto"/>
            <w:vAlign w:val="center"/>
          </w:tcPr>
          <w:p w14:paraId="1B9ED64B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公开时限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 w14:paraId="34F3A66A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公开主体</w:t>
            </w:r>
          </w:p>
        </w:tc>
        <w:tc>
          <w:tcPr>
            <w:tcW w:w="1620" w:type="dxa"/>
            <w:vMerge w:val="restart"/>
            <w:shd w:val="clear" w:color="auto" w:fill="auto"/>
            <w:vAlign w:val="center"/>
          </w:tcPr>
          <w:p w14:paraId="4F3708BF">
            <w:pPr>
              <w:widowControl/>
              <w:jc w:val="center"/>
              <w:rPr>
                <w:rFonts w:ascii="黑体" w:hAnsi="宋体" w:eastAsia="黑体" w:cs="宋体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kern w:val="0"/>
                <w:sz w:val="22"/>
              </w:rPr>
              <w:t>公开渠道和载体</w:t>
            </w:r>
          </w:p>
        </w:tc>
        <w:tc>
          <w:tcPr>
            <w:tcW w:w="1429" w:type="dxa"/>
            <w:gridSpan w:val="2"/>
            <w:shd w:val="clear" w:color="auto" w:fill="auto"/>
            <w:vAlign w:val="center"/>
          </w:tcPr>
          <w:p w14:paraId="640BE006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公开对象</w:t>
            </w:r>
          </w:p>
        </w:tc>
        <w:tc>
          <w:tcPr>
            <w:tcW w:w="1271" w:type="dxa"/>
            <w:gridSpan w:val="2"/>
            <w:shd w:val="clear" w:color="auto" w:fill="auto"/>
            <w:vAlign w:val="center"/>
          </w:tcPr>
          <w:p w14:paraId="1733574A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公开方式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 w14:paraId="49760BEF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公开层级</w:t>
            </w:r>
          </w:p>
        </w:tc>
      </w:tr>
      <w:tr w14:paraId="774384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vAlign w:val="center"/>
          </w:tcPr>
          <w:p w14:paraId="14F3BC9E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0FCB7CCD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一级事项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0093BB3C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二级事项</w:t>
            </w:r>
          </w:p>
        </w:tc>
        <w:tc>
          <w:tcPr>
            <w:tcW w:w="2520" w:type="dxa"/>
            <w:vMerge w:val="continue"/>
            <w:vAlign w:val="center"/>
          </w:tcPr>
          <w:p w14:paraId="476A711A">
            <w:pPr>
              <w:widowControl/>
              <w:jc w:val="left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</w:p>
        </w:tc>
        <w:tc>
          <w:tcPr>
            <w:tcW w:w="2700" w:type="dxa"/>
            <w:vMerge w:val="continue"/>
            <w:vAlign w:val="center"/>
          </w:tcPr>
          <w:p w14:paraId="6DBBEABB">
            <w:pPr>
              <w:widowControl/>
              <w:jc w:val="left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</w:p>
        </w:tc>
        <w:tc>
          <w:tcPr>
            <w:tcW w:w="1620" w:type="dxa"/>
            <w:vMerge w:val="continue"/>
            <w:vAlign w:val="center"/>
          </w:tcPr>
          <w:p w14:paraId="5BF2E7CE">
            <w:pPr>
              <w:widowControl/>
              <w:jc w:val="left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vMerge w:val="continue"/>
            <w:vAlign w:val="center"/>
          </w:tcPr>
          <w:p w14:paraId="08B2A398">
            <w:pPr>
              <w:widowControl/>
              <w:jc w:val="left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</w:p>
        </w:tc>
        <w:tc>
          <w:tcPr>
            <w:tcW w:w="1620" w:type="dxa"/>
            <w:vMerge w:val="continue"/>
            <w:vAlign w:val="center"/>
          </w:tcPr>
          <w:p w14:paraId="3507986D">
            <w:pPr>
              <w:widowControl/>
              <w:jc w:val="left"/>
              <w:rPr>
                <w:rFonts w:ascii="黑体" w:hAnsi="宋体" w:eastAsia="黑体" w:cs="宋体"/>
                <w:kern w:val="0"/>
                <w:sz w:val="22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37BFB0DD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全社会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33A750E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特定群众</w:t>
            </w:r>
          </w:p>
        </w:tc>
        <w:tc>
          <w:tcPr>
            <w:tcW w:w="551" w:type="dxa"/>
            <w:shd w:val="clear" w:color="auto" w:fill="auto"/>
            <w:vAlign w:val="center"/>
          </w:tcPr>
          <w:p w14:paraId="7FF30F6A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主动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2492AFE1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依申请公开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1401F276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县级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1D087EF8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乡、村级</w:t>
            </w:r>
          </w:p>
        </w:tc>
      </w:tr>
      <w:tr w14:paraId="20F692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 w14:paraId="792F7560">
            <w:pPr>
              <w:pStyle w:val="16"/>
              <w:adjustRightInd w:val="0"/>
              <w:snapToGrid w:val="0"/>
              <w:ind w:firstLine="0" w:firstLineChars="0"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1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189420AA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行政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许可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36BB6AA2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建设项目环境影响评价文件审批</w:t>
            </w:r>
          </w:p>
        </w:tc>
        <w:tc>
          <w:tcPr>
            <w:tcW w:w="2520" w:type="dxa"/>
            <w:vAlign w:val="center"/>
          </w:tcPr>
          <w:p w14:paraId="2478AB45">
            <w:pPr>
              <w:pStyle w:val="16"/>
              <w:adjustRightInd w:val="0"/>
              <w:snapToGrid w:val="0"/>
              <w:ind w:firstLine="0" w:firstLineChars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受理环节：受理情况公示、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报告书（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表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）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全本；拟决定环节：拟审查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环评文件基本情况公示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；决定环节：环评批复</w:t>
            </w:r>
          </w:p>
        </w:tc>
        <w:tc>
          <w:tcPr>
            <w:tcW w:w="2700" w:type="dxa"/>
            <w:vAlign w:val="center"/>
          </w:tcPr>
          <w:p w14:paraId="6A510CBB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《环境影响评价法》、《海洋环境保护法》、《放射性污染防治法》、《中华人民共和国政府信息公开条例》</w:t>
            </w:r>
          </w:p>
        </w:tc>
        <w:tc>
          <w:tcPr>
            <w:tcW w:w="1620" w:type="dxa"/>
            <w:vAlign w:val="center"/>
          </w:tcPr>
          <w:p w14:paraId="520D71B3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自该信息形成或者变更之日起20个工作日内</w:t>
            </w:r>
          </w:p>
        </w:tc>
        <w:tc>
          <w:tcPr>
            <w:tcW w:w="720" w:type="dxa"/>
            <w:vAlign w:val="center"/>
          </w:tcPr>
          <w:p w14:paraId="3504C681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市级生态环境部门</w:t>
            </w:r>
          </w:p>
        </w:tc>
        <w:tc>
          <w:tcPr>
            <w:tcW w:w="1620" w:type="dxa"/>
            <w:vAlign w:val="center"/>
          </w:tcPr>
          <w:p w14:paraId="09240281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■政府网站</w:t>
            </w:r>
          </w:p>
          <w:p w14:paraId="25A66B0B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■两微一端</w:t>
            </w:r>
          </w:p>
          <w:p w14:paraId="00F226CA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■政务服务中心</w:t>
            </w:r>
          </w:p>
          <w:p w14:paraId="1CC55CDD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■便民服务站</w:t>
            </w:r>
          </w:p>
          <w:p w14:paraId="644CDC56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425C6A8E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2A4BB6E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 w14:paraId="57A5B13B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04F1861B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7C2A090E"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291EDFEB"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 w14:paraId="4C4924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 w14:paraId="3B92F49E">
            <w:pPr>
              <w:pStyle w:val="16"/>
              <w:adjustRightInd w:val="0"/>
              <w:snapToGrid w:val="0"/>
              <w:ind w:firstLine="0" w:firstLineChars="0"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72695744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行政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许可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320BBA26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防治污染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设施拆除或闲置审批</w:t>
            </w:r>
          </w:p>
        </w:tc>
        <w:tc>
          <w:tcPr>
            <w:tcW w:w="2520" w:type="dxa"/>
            <w:vAlign w:val="center"/>
          </w:tcPr>
          <w:p w14:paraId="02FEFF23">
            <w:pPr>
              <w:pStyle w:val="16"/>
              <w:adjustRightInd w:val="0"/>
              <w:snapToGrid w:val="0"/>
              <w:ind w:firstLine="0" w:firstLineChars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企业或单位关闭、闲置、拆除工业固体废物污染环境防治设施、场所的核准结果；企业或单位拆除、闲置环境噪声污染防治设施的审批结果；企业或单位拆除闲置海洋工程环境保护设施的审批结果</w:t>
            </w:r>
          </w:p>
        </w:tc>
        <w:tc>
          <w:tcPr>
            <w:tcW w:w="2700" w:type="dxa"/>
            <w:vAlign w:val="center"/>
          </w:tcPr>
          <w:p w14:paraId="37011797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固体废物污染环境防治法》、《环境噪声污染防治法》、《海洋环境保护法》、《中华人民共和国政府信息公开条例》、《关于全面推进政务公开工作的意见》、《开展基层政务公开标准化规范化试点工作方案》</w:t>
            </w:r>
          </w:p>
        </w:tc>
        <w:tc>
          <w:tcPr>
            <w:tcW w:w="1620" w:type="dxa"/>
            <w:vAlign w:val="center"/>
          </w:tcPr>
          <w:p w14:paraId="55EA2809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自该信息形成或者变更之日起20个工作日内</w:t>
            </w:r>
          </w:p>
        </w:tc>
        <w:tc>
          <w:tcPr>
            <w:tcW w:w="720" w:type="dxa"/>
            <w:vAlign w:val="center"/>
          </w:tcPr>
          <w:p w14:paraId="3495D18A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市级生态环境部门</w:t>
            </w:r>
          </w:p>
        </w:tc>
        <w:tc>
          <w:tcPr>
            <w:tcW w:w="1620" w:type="dxa"/>
            <w:vAlign w:val="center"/>
          </w:tcPr>
          <w:p w14:paraId="6ADE1380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■政府网站</w:t>
            </w:r>
          </w:p>
          <w:p w14:paraId="18F2C6EC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■两微一端</w:t>
            </w:r>
          </w:p>
          <w:p w14:paraId="5E9E093F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■政务服务中心</w:t>
            </w:r>
          </w:p>
          <w:p w14:paraId="2928F135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■便民服务站</w:t>
            </w:r>
          </w:p>
          <w:p w14:paraId="3CF7FD80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6615D596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9D20322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 w14:paraId="35DC5993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0E5CD340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382FE041"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7786F404"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 w14:paraId="4213CE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 w14:paraId="19A88BF9">
            <w:pPr>
              <w:pStyle w:val="16"/>
              <w:adjustRightInd w:val="0"/>
              <w:snapToGrid w:val="0"/>
              <w:ind w:firstLine="0" w:firstLineChars="0"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3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09ED1E06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行政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许可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6684BEC1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危险废</w:t>
            </w:r>
          </w:p>
          <w:p w14:paraId="3BA428D6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物经营</w:t>
            </w:r>
          </w:p>
          <w:p w14:paraId="51B52E0B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许可证</w:t>
            </w:r>
          </w:p>
        </w:tc>
        <w:tc>
          <w:tcPr>
            <w:tcW w:w="2520" w:type="dxa"/>
            <w:vAlign w:val="center"/>
          </w:tcPr>
          <w:p w14:paraId="088E9031">
            <w:pPr>
              <w:pStyle w:val="16"/>
              <w:adjustRightInd w:val="0"/>
              <w:snapToGrid w:val="0"/>
              <w:ind w:firstLine="0" w:firstLineChars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受理环节：受理通知书；拟决定环节：向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有关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部门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和专家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征求意见、决定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前公示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等；决定环节：危险废物经营许可证信息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公示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；送达环节：送达单</w:t>
            </w:r>
          </w:p>
        </w:tc>
        <w:tc>
          <w:tcPr>
            <w:tcW w:w="2700" w:type="dxa"/>
            <w:vAlign w:val="center"/>
          </w:tcPr>
          <w:p w14:paraId="3D1C9B70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固体废物污染环境防治法》、《中华人民共和国政府信息公开条例》、《危险废物经营许可证管理办法》、《国务院关于取消和下放一批行政审批项目的决定》、《关于做好下放危险废物经营许可审批工作的通知》</w:t>
            </w:r>
          </w:p>
        </w:tc>
        <w:tc>
          <w:tcPr>
            <w:tcW w:w="1620" w:type="dxa"/>
            <w:vAlign w:val="center"/>
          </w:tcPr>
          <w:p w14:paraId="59FF4A1E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自该信息形成或者变更之日起20个工作日内</w:t>
            </w:r>
          </w:p>
        </w:tc>
        <w:tc>
          <w:tcPr>
            <w:tcW w:w="720" w:type="dxa"/>
            <w:vAlign w:val="center"/>
          </w:tcPr>
          <w:p w14:paraId="5921DCC2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市级生态环境部门</w:t>
            </w:r>
          </w:p>
        </w:tc>
        <w:tc>
          <w:tcPr>
            <w:tcW w:w="1620" w:type="dxa"/>
            <w:vAlign w:val="center"/>
          </w:tcPr>
          <w:p w14:paraId="496C6A48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■政府网站</w:t>
            </w:r>
          </w:p>
          <w:p w14:paraId="01698938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■两微一端</w:t>
            </w:r>
          </w:p>
          <w:p w14:paraId="4C9D196D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■政务服务中心</w:t>
            </w:r>
          </w:p>
          <w:p w14:paraId="7A3D27A4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■便民服务站</w:t>
            </w:r>
          </w:p>
          <w:p w14:paraId="1821D347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737D915E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2F615F9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 w14:paraId="416C8EA1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13117C06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12865C5A"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466485E2"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 w14:paraId="0C9E1E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 w14:paraId="4C747A47">
            <w:pPr>
              <w:pStyle w:val="16"/>
              <w:adjustRightInd w:val="0"/>
              <w:snapToGrid w:val="0"/>
              <w:ind w:firstLine="0" w:firstLineChars="0"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4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 w14:paraId="06ED1D24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行政处罚行政强制和行政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命令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2BAF775D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行政处罚流程</w:t>
            </w:r>
          </w:p>
        </w:tc>
        <w:tc>
          <w:tcPr>
            <w:tcW w:w="2520" w:type="dxa"/>
            <w:vAlign w:val="center"/>
          </w:tcPr>
          <w:p w14:paraId="44C71135">
            <w:pPr>
              <w:pStyle w:val="16"/>
              <w:adjustRightInd w:val="0"/>
              <w:snapToGrid w:val="0"/>
              <w:ind w:firstLine="0" w:firstLineChars="0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行政处罚事先告知书；行政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处罚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听证通知书；处罚执行情况：同意分期（延期）缴纳罚款通知书、督促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履行义务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催告书、强制执行申请书等</w:t>
            </w:r>
          </w:p>
        </w:tc>
        <w:tc>
          <w:tcPr>
            <w:tcW w:w="2700" w:type="dxa"/>
            <w:vMerge w:val="restart"/>
            <w:vAlign w:val="center"/>
          </w:tcPr>
          <w:p w14:paraId="3C3571EB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《环境保护法》、《水污染防治法》、《海洋环境保护法》、《大气污染防治法》、《环境噪声污染防治法》、《土壤污染防治法》、《固体废物污染环境防治法》、《放射性污染防治法》、《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核安全法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》、《环境影响评价法》、《中华人民共和国政府信息公开条例》、《环境行政处罚办法》</w:t>
            </w:r>
          </w:p>
        </w:tc>
        <w:tc>
          <w:tcPr>
            <w:tcW w:w="1620" w:type="dxa"/>
            <w:vMerge w:val="restart"/>
            <w:vAlign w:val="center"/>
          </w:tcPr>
          <w:p w14:paraId="0529082D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自收到申请之日起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20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个工作日内</w:t>
            </w:r>
          </w:p>
          <w:p w14:paraId="48F3E019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自该信息形成或者变更之日起20个工作日内</w:t>
            </w:r>
          </w:p>
        </w:tc>
        <w:tc>
          <w:tcPr>
            <w:tcW w:w="720" w:type="dxa"/>
            <w:vMerge w:val="restart"/>
            <w:vAlign w:val="center"/>
          </w:tcPr>
          <w:p w14:paraId="74CFA5A8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市级生态环境部门</w:t>
            </w:r>
          </w:p>
          <w:p w14:paraId="60EB5A7E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市级生态环境部门</w:t>
            </w:r>
          </w:p>
        </w:tc>
        <w:tc>
          <w:tcPr>
            <w:tcW w:w="1620" w:type="dxa"/>
            <w:vAlign w:val="center"/>
          </w:tcPr>
          <w:p w14:paraId="5DE795B8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■精准推送</w:t>
            </w:r>
          </w:p>
          <w:p w14:paraId="3D0C994A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3F1C93D4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DD052F0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551" w:type="dxa"/>
            <w:shd w:val="clear" w:color="auto" w:fill="auto"/>
            <w:vAlign w:val="center"/>
          </w:tcPr>
          <w:p w14:paraId="149D5202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4E64FE79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745FA04D"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2378B306"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 w14:paraId="150223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 w14:paraId="1077ABEE">
            <w:pPr>
              <w:pStyle w:val="16"/>
              <w:adjustRightInd w:val="0"/>
              <w:snapToGrid w:val="0"/>
              <w:ind w:firstLine="0" w:firstLineChars="0"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5</w:t>
            </w: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29280773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189BD415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行政处罚决定</w:t>
            </w:r>
          </w:p>
        </w:tc>
        <w:tc>
          <w:tcPr>
            <w:tcW w:w="2520" w:type="dxa"/>
            <w:vAlign w:val="center"/>
          </w:tcPr>
          <w:p w14:paraId="0E681611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行政处罚决定书（全文公开）</w:t>
            </w:r>
          </w:p>
        </w:tc>
        <w:tc>
          <w:tcPr>
            <w:tcW w:w="2700" w:type="dxa"/>
            <w:vMerge w:val="continue"/>
            <w:vAlign w:val="center"/>
          </w:tcPr>
          <w:p w14:paraId="32EC9BD7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vAlign w:val="center"/>
          </w:tcPr>
          <w:p w14:paraId="29D88D90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vAlign w:val="center"/>
          </w:tcPr>
          <w:p w14:paraId="4057EAF1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Align w:val="center"/>
          </w:tcPr>
          <w:p w14:paraId="23CD7B65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■政府网站</w:t>
            </w:r>
          </w:p>
          <w:p w14:paraId="0873866D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■两微一端</w:t>
            </w:r>
          </w:p>
          <w:p w14:paraId="05AA56E8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■政务服务中心</w:t>
            </w:r>
          </w:p>
          <w:p w14:paraId="0D39E70D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■便民服务站</w:t>
            </w:r>
          </w:p>
          <w:p w14:paraId="04F87B3B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786F9CD4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0EC9ABB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 w14:paraId="497BCC6A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2D922025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29E965C7"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115703BF"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 w14:paraId="4AA753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 w14:paraId="306C9910">
            <w:pPr>
              <w:pStyle w:val="16"/>
              <w:adjustRightInd w:val="0"/>
              <w:snapToGrid w:val="0"/>
              <w:ind w:firstLine="0" w:firstLineChars="0"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6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 w14:paraId="0A98D3A4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行政处罚行政强制和行政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命令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72F609D9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行政强制流程</w:t>
            </w:r>
          </w:p>
        </w:tc>
        <w:tc>
          <w:tcPr>
            <w:tcW w:w="2520" w:type="dxa"/>
            <w:vAlign w:val="center"/>
          </w:tcPr>
          <w:p w14:paraId="1AB48119">
            <w:pPr>
              <w:pStyle w:val="16"/>
              <w:adjustRightInd w:val="0"/>
              <w:snapToGrid w:val="0"/>
              <w:ind w:firstLine="0" w:firstLineChars="0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查封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、扣押清单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；查封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扣押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）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延期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通知书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；解除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查封（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扣押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）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决定书</w:t>
            </w:r>
          </w:p>
        </w:tc>
        <w:tc>
          <w:tcPr>
            <w:tcW w:w="2700" w:type="dxa"/>
            <w:vMerge w:val="restart"/>
            <w:vAlign w:val="center"/>
          </w:tcPr>
          <w:p w14:paraId="27E30193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《环境保护法》、《水污染防治法》、《海洋环境保护法》、《大气污染防治法》、《环境噪声污染防治法》、《土壤污染防治法》、《固体废物污染环境防治法》、《放射性污染防治法》、《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核安全法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》、《环境影响评价法》、《中华人民共和国政府信息公开条例》、《环境行政处罚办法》</w:t>
            </w:r>
          </w:p>
        </w:tc>
        <w:tc>
          <w:tcPr>
            <w:tcW w:w="1620" w:type="dxa"/>
            <w:vAlign w:val="center"/>
          </w:tcPr>
          <w:p w14:paraId="2655B09B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自收到申请之日起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20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个工作日内</w:t>
            </w:r>
          </w:p>
        </w:tc>
        <w:tc>
          <w:tcPr>
            <w:tcW w:w="720" w:type="dxa"/>
            <w:vAlign w:val="center"/>
          </w:tcPr>
          <w:p w14:paraId="4C404255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市级生态环境部门</w:t>
            </w:r>
          </w:p>
        </w:tc>
        <w:tc>
          <w:tcPr>
            <w:tcW w:w="1620" w:type="dxa"/>
            <w:vAlign w:val="center"/>
          </w:tcPr>
          <w:p w14:paraId="45BF939C">
            <w:pPr>
              <w:adjustRightInd w:val="0"/>
              <w:snapToGrid w:val="0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■精准推送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71B6CA06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53FE434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551" w:type="dxa"/>
            <w:shd w:val="clear" w:color="auto" w:fill="auto"/>
            <w:vAlign w:val="center"/>
          </w:tcPr>
          <w:p w14:paraId="674D3BAF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168B9B43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65B1C1F0"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0CD34D15"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 w14:paraId="2B52AD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 w14:paraId="35C660FB">
            <w:pPr>
              <w:pStyle w:val="16"/>
              <w:adjustRightInd w:val="0"/>
              <w:snapToGrid w:val="0"/>
              <w:ind w:firstLine="0" w:firstLineChars="0"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7</w:t>
            </w: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225A679B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777B5016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行政强制决定</w:t>
            </w:r>
          </w:p>
        </w:tc>
        <w:tc>
          <w:tcPr>
            <w:tcW w:w="2520" w:type="dxa"/>
            <w:vAlign w:val="center"/>
          </w:tcPr>
          <w:p w14:paraId="74B52B74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查封、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扣押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决定书（全文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公开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）</w:t>
            </w:r>
          </w:p>
        </w:tc>
        <w:tc>
          <w:tcPr>
            <w:tcW w:w="2700" w:type="dxa"/>
            <w:vMerge w:val="continue"/>
            <w:vAlign w:val="center"/>
          </w:tcPr>
          <w:p w14:paraId="0474A95D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Align w:val="center"/>
          </w:tcPr>
          <w:p w14:paraId="30262640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自该信息形成或者变更之日起20个工作日内</w:t>
            </w:r>
          </w:p>
        </w:tc>
        <w:tc>
          <w:tcPr>
            <w:tcW w:w="720" w:type="dxa"/>
            <w:vAlign w:val="center"/>
          </w:tcPr>
          <w:p w14:paraId="68BEC8F2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市级生态环境部门</w:t>
            </w:r>
          </w:p>
        </w:tc>
        <w:tc>
          <w:tcPr>
            <w:tcW w:w="1620" w:type="dxa"/>
            <w:vMerge w:val="restart"/>
            <w:vAlign w:val="center"/>
          </w:tcPr>
          <w:p w14:paraId="06C0465A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■政府网站</w:t>
            </w:r>
          </w:p>
          <w:p w14:paraId="7944C31D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■两微一端</w:t>
            </w:r>
          </w:p>
          <w:p w14:paraId="0B67891A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■政务服务中心</w:t>
            </w:r>
          </w:p>
          <w:p w14:paraId="718B09F2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■便民服务站</w:t>
            </w:r>
          </w:p>
          <w:p w14:paraId="1405A5D5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624502AA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55F8E03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 w14:paraId="41FA571A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3C4733FE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2F99F75C"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5EF27757"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 w14:paraId="78B968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 w14:paraId="494E1D29">
            <w:pPr>
              <w:pStyle w:val="16"/>
              <w:adjustRightInd w:val="0"/>
              <w:snapToGrid w:val="0"/>
              <w:ind w:firstLine="0" w:firstLineChars="0"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8</w:t>
            </w: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0185014F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2816C5FB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行政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命令</w:t>
            </w:r>
          </w:p>
        </w:tc>
        <w:tc>
          <w:tcPr>
            <w:tcW w:w="2520" w:type="dxa"/>
            <w:vAlign w:val="center"/>
          </w:tcPr>
          <w:p w14:paraId="2AAA794E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责令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改正违法行为决定书（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全文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公开）</w:t>
            </w:r>
          </w:p>
        </w:tc>
        <w:tc>
          <w:tcPr>
            <w:tcW w:w="2700" w:type="dxa"/>
            <w:vMerge w:val="continue"/>
            <w:vAlign w:val="center"/>
          </w:tcPr>
          <w:p w14:paraId="66668897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Align w:val="center"/>
          </w:tcPr>
          <w:p w14:paraId="45E082F0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自该信息形成或者变更之日起20个工作日内</w:t>
            </w:r>
          </w:p>
        </w:tc>
        <w:tc>
          <w:tcPr>
            <w:tcW w:w="720" w:type="dxa"/>
            <w:vAlign w:val="center"/>
          </w:tcPr>
          <w:p w14:paraId="41AE17E9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市级生态环境部门</w:t>
            </w:r>
          </w:p>
        </w:tc>
        <w:tc>
          <w:tcPr>
            <w:tcW w:w="1620" w:type="dxa"/>
            <w:vMerge w:val="continue"/>
            <w:vAlign w:val="center"/>
          </w:tcPr>
          <w:p w14:paraId="17CE717B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1E742A8A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EE0375B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 w14:paraId="3D29AB0C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20FAE7DD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1F60177D"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11973178"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 w14:paraId="00FD9E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 w14:paraId="3BB98B93">
            <w:pPr>
              <w:pStyle w:val="16"/>
              <w:adjustRightInd w:val="0"/>
              <w:snapToGrid w:val="0"/>
              <w:ind w:firstLine="0" w:firstLineChars="0"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9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7B3DB686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行政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管理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50221623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行政奖励</w:t>
            </w:r>
          </w:p>
        </w:tc>
        <w:tc>
          <w:tcPr>
            <w:tcW w:w="2520" w:type="dxa"/>
            <w:vAlign w:val="center"/>
          </w:tcPr>
          <w:p w14:paraId="062B541D">
            <w:pPr>
              <w:pStyle w:val="16"/>
              <w:adjustRightInd w:val="0"/>
              <w:snapToGrid w:val="0"/>
              <w:ind w:firstLine="0" w:firstLineChars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奖励办法、奖励公告、奖励决定</w:t>
            </w:r>
          </w:p>
        </w:tc>
        <w:tc>
          <w:tcPr>
            <w:tcW w:w="2700" w:type="dxa"/>
            <w:vAlign w:val="center"/>
          </w:tcPr>
          <w:p w14:paraId="71820015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《环境保护法》、《水污染防治法》、《海洋环境保护法》、《大气污染防治法》、《环境噪声污染防治法》、《土壤污染防治法》、《固体废物污染环境防治法》、《放射性污染防治法》、《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核安全法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》、《环境影响评价法》、《中华人民共和国政府信息公开条例》</w:t>
            </w:r>
          </w:p>
        </w:tc>
        <w:tc>
          <w:tcPr>
            <w:tcW w:w="1620" w:type="dxa"/>
            <w:vAlign w:val="center"/>
          </w:tcPr>
          <w:p w14:paraId="741441E0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自该信息形成或者变更之日起20个工作日内</w:t>
            </w:r>
          </w:p>
        </w:tc>
        <w:tc>
          <w:tcPr>
            <w:tcW w:w="720" w:type="dxa"/>
            <w:vAlign w:val="center"/>
          </w:tcPr>
          <w:p w14:paraId="10AC2127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市级生态环境部门</w:t>
            </w:r>
          </w:p>
        </w:tc>
        <w:tc>
          <w:tcPr>
            <w:tcW w:w="1620" w:type="dxa"/>
            <w:vAlign w:val="center"/>
          </w:tcPr>
          <w:p w14:paraId="13C8CF1F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■政府网站</w:t>
            </w:r>
          </w:p>
          <w:p w14:paraId="43F976E9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■两微一端</w:t>
            </w:r>
          </w:p>
          <w:p w14:paraId="7622BC9C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■政务服务中心</w:t>
            </w:r>
          </w:p>
          <w:p w14:paraId="107A41A5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■便民服务站</w:t>
            </w:r>
          </w:p>
          <w:p w14:paraId="32F08A20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1E49B953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B9E5995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 w14:paraId="1880F7AF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19F78D36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4BBA460B"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4C81CBF8"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 w14:paraId="4BCAA5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 w14:paraId="766EEC66">
            <w:pPr>
              <w:pStyle w:val="16"/>
              <w:adjustRightInd w:val="0"/>
              <w:snapToGrid w:val="0"/>
              <w:ind w:firstLine="0" w:firstLineChars="0"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1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0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 w14:paraId="0EA2EE0C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行政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管理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754161FB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行政确认</w:t>
            </w:r>
          </w:p>
        </w:tc>
        <w:tc>
          <w:tcPr>
            <w:tcW w:w="2520" w:type="dxa"/>
            <w:vAlign w:val="center"/>
          </w:tcPr>
          <w:p w14:paraId="3A0DB54A">
            <w:pPr>
              <w:pStyle w:val="16"/>
              <w:adjustRightInd w:val="0"/>
              <w:snapToGrid w:val="0"/>
              <w:ind w:firstLine="0" w:firstLineChars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运行环节：受理、确认、送达、事后监管；责任事项</w:t>
            </w:r>
          </w:p>
        </w:tc>
        <w:tc>
          <w:tcPr>
            <w:tcW w:w="2700" w:type="dxa"/>
            <w:vAlign w:val="center"/>
          </w:tcPr>
          <w:p w14:paraId="4B8C8C04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《中华人民共和国政府信息公开条例》、《关于全面推进政务公开工作的意见》</w:t>
            </w:r>
          </w:p>
        </w:tc>
        <w:tc>
          <w:tcPr>
            <w:tcW w:w="1620" w:type="dxa"/>
            <w:vAlign w:val="center"/>
          </w:tcPr>
          <w:p w14:paraId="48E307CD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自该信息形成或者变更之日起20个工作日内</w:t>
            </w:r>
          </w:p>
        </w:tc>
        <w:tc>
          <w:tcPr>
            <w:tcW w:w="720" w:type="dxa"/>
            <w:vAlign w:val="center"/>
          </w:tcPr>
          <w:p w14:paraId="6B2E69B2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市级生态环境部门</w:t>
            </w:r>
          </w:p>
        </w:tc>
        <w:tc>
          <w:tcPr>
            <w:tcW w:w="1620" w:type="dxa"/>
            <w:vMerge w:val="restart"/>
            <w:vAlign w:val="center"/>
          </w:tcPr>
          <w:p w14:paraId="29096E4A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■政府网站</w:t>
            </w:r>
          </w:p>
          <w:p w14:paraId="44E3B466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■两微一端</w:t>
            </w:r>
          </w:p>
          <w:p w14:paraId="54B505A4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■政务服务中心</w:t>
            </w:r>
          </w:p>
          <w:p w14:paraId="2A223500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■便民服务站</w:t>
            </w:r>
          </w:p>
          <w:p w14:paraId="78E9AA17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4B752B63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95BF5F4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 w14:paraId="354538E6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2FE6D71D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7849C6E3"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2AC53157"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 w14:paraId="1DDD0F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 w14:paraId="4EB686CD">
            <w:pPr>
              <w:pStyle w:val="16"/>
              <w:adjustRightInd w:val="0"/>
              <w:snapToGrid w:val="0"/>
              <w:ind w:firstLine="0" w:firstLineChars="0"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1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1</w:t>
            </w: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3C3A73C0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599CF9C3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行政裁决和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行政调解</w:t>
            </w:r>
          </w:p>
        </w:tc>
        <w:tc>
          <w:tcPr>
            <w:tcW w:w="2520" w:type="dxa"/>
            <w:vAlign w:val="center"/>
          </w:tcPr>
          <w:p w14:paraId="1816D727">
            <w:pPr>
              <w:pStyle w:val="16"/>
              <w:adjustRightInd w:val="0"/>
              <w:snapToGrid w:val="0"/>
              <w:ind w:firstLine="0" w:firstLineChars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运行环节：受理、审理、裁决或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调解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、执行；责任事项</w:t>
            </w:r>
          </w:p>
        </w:tc>
        <w:tc>
          <w:tcPr>
            <w:tcW w:w="2700" w:type="dxa"/>
            <w:vAlign w:val="center"/>
          </w:tcPr>
          <w:p w14:paraId="56E101BF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《环境保护法》、《水污染防治法》、《海洋环境保护法》、《噪声污染防治法》、《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土壤污染防治法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》、《固体废物污染环境防治法》、《中华人民共和国政府信息公开条例》、《关于全面推进政务公开工作的意见》</w:t>
            </w:r>
          </w:p>
        </w:tc>
        <w:tc>
          <w:tcPr>
            <w:tcW w:w="1620" w:type="dxa"/>
            <w:vAlign w:val="center"/>
          </w:tcPr>
          <w:p w14:paraId="6B643FC5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自该信息形成或者变更之日起20个工作日内</w:t>
            </w:r>
          </w:p>
        </w:tc>
        <w:tc>
          <w:tcPr>
            <w:tcW w:w="720" w:type="dxa"/>
            <w:vAlign w:val="center"/>
          </w:tcPr>
          <w:p w14:paraId="714D886B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市级生态环境部门</w:t>
            </w:r>
          </w:p>
        </w:tc>
        <w:tc>
          <w:tcPr>
            <w:tcW w:w="1620" w:type="dxa"/>
            <w:vMerge w:val="continue"/>
            <w:vAlign w:val="center"/>
          </w:tcPr>
          <w:p w14:paraId="0031BD78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00F72AC0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C2CB9AF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 w14:paraId="44196BA2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222F1572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3560C9CF"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16088F4D"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 w14:paraId="518326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 w14:paraId="22AA9FE2">
            <w:pPr>
              <w:pStyle w:val="16"/>
              <w:adjustRightInd w:val="0"/>
              <w:snapToGrid w:val="0"/>
              <w:ind w:firstLine="0" w:firstLineChars="0"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1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 w14:paraId="2A3BB213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行政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管理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1064DDDD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行政给付</w:t>
            </w:r>
          </w:p>
        </w:tc>
        <w:tc>
          <w:tcPr>
            <w:tcW w:w="2520" w:type="dxa"/>
            <w:vAlign w:val="center"/>
          </w:tcPr>
          <w:p w14:paraId="0C750C80">
            <w:pPr>
              <w:pStyle w:val="16"/>
              <w:adjustRightInd w:val="0"/>
              <w:snapToGrid w:val="0"/>
              <w:ind w:firstLine="0" w:firstLineChars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运行环节：受理、审查、决定、给付、事后监管；责任事项</w:t>
            </w:r>
          </w:p>
        </w:tc>
        <w:tc>
          <w:tcPr>
            <w:tcW w:w="2700" w:type="dxa"/>
            <w:vMerge w:val="restart"/>
            <w:vAlign w:val="center"/>
          </w:tcPr>
          <w:p w14:paraId="646D07E1">
            <w:pPr>
              <w:adjustRightInd w:val="0"/>
              <w:snapToGrid w:val="0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《中华人民共和国政府信息公开条例》、《关于全面推进政务公开工作的意见》</w:t>
            </w:r>
          </w:p>
        </w:tc>
        <w:tc>
          <w:tcPr>
            <w:tcW w:w="1620" w:type="dxa"/>
            <w:vAlign w:val="center"/>
          </w:tcPr>
          <w:p w14:paraId="53039B4B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自该信息形成或者变更之日起20个工作日内</w:t>
            </w:r>
          </w:p>
        </w:tc>
        <w:tc>
          <w:tcPr>
            <w:tcW w:w="720" w:type="dxa"/>
            <w:vAlign w:val="center"/>
          </w:tcPr>
          <w:p w14:paraId="008F4080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市级生态环境部门</w:t>
            </w:r>
          </w:p>
        </w:tc>
        <w:tc>
          <w:tcPr>
            <w:tcW w:w="1620" w:type="dxa"/>
            <w:vMerge w:val="restart"/>
            <w:vAlign w:val="center"/>
          </w:tcPr>
          <w:p w14:paraId="047C68EA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■政府网站</w:t>
            </w:r>
          </w:p>
          <w:p w14:paraId="3A7E5EB2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■两微一端</w:t>
            </w:r>
          </w:p>
          <w:p w14:paraId="1C9DC84B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■政务服务中心</w:t>
            </w:r>
          </w:p>
          <w:p w14:paraId="3B349EAA">
            <w:pPr>
              <w:adjustRightInd w:val="0"/>
              <w:snapToGrid w:val="0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■便民服务站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24ABB04E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FCB6E62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 w14:paraId="7D46E90E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6F650281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0619B9BC"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636D708B"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 w14:paraId="326055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 w14:paraId="40C294EB">
            <w:pPr>
              <w:pStyle w:val="16"/>
              <w:adjustRightInd w:val="0"/>
              <w:snapToGrid w:val="0"/>
              <w:ind w:firstLine="0" w:firstLineChars="0"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1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3</w:t>
            </w: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53D89750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4150676F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行政检查</w:t>
            </w:r>
          </w:p>
        </w:tc>
        <w:tc>
          <w:tcPr>
            <w:tcW w:w="2520" w:type="dxa"/>
            <w:vAlign w:val="center"/>
          </w:tcPr>
          <w:p w14:paraId="7F4DD2E2">
            <w:pPr>
              <w:pStyle w:val="16"/>
              <w:adjustRightInd w:val="0"/>
              <w:snapToGrid w:val="0"/>
              <w:ind w:firstLine="0" w:firstLineChars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运行环节：制定方案、实施检查、事后监管；责任事项</w:t>
            </w:r>
          </w:p>
        </w:tc>
        <w:tc>
          <w:tcPr>
            <w:tcW w:w="2700" w:type="dxa"/>
            <w:vMerge w:val="continue"/>
            <w:vAlign w:val="center"/>
          </w:tcPr>
          <w:p w14:paraId="4EEE25CC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Align w:val="center"/>
          </w:tcPr>
          <w:p w14:paraId="60F87DD6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自该信息形成或者变更之日起20个工作日内</w:t>
            </w:r>
          </w:p>
        </w:tc>
        <w:tc>
          <w:tcPr>
            <w:tcW w:w="720" w:type="dxa"/>
            <w:vAlign w:val="center"/>
          </w:tcPr>
          <w:p w14:paraId="06C0D8AC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市级生态环境部门</w:t>
            </w:r>
          </w:p>
        </w:tc>
        <w:tc>
          <w:tcPr>
            <w:tcW w:w="1620" w:type="dxa"/>
            <w:vMerge w:val="continue"/>
            <w:vAlign w:val="center"/>
          </w:tcPr>
          <w:p w14:paraId="3B391C82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2C347A22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4EBC33B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 w14:paraId="18080F80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2D301117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4400AA49"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58F7805E"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 w14:paraId="6FA08C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 w14:paraId="742F3CCE">
            <w:pPr>
              <w:pStyle w:val="16"/>
              <w:adjustRightInd w:val="0"/>
              <w:snapToGrid w:val="0"/>
              <w:ind w:firstLine="0" w:firstLineChars="0"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1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4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5B511D69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其他行政职责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148C0AA9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重大建设项目环境管理</w:t>
            </w:r>
          </w:p>
        </w:tc>
        <w:tc>
          <w:tcPr>
            <w:tcW w:w="2520" w:type="dxa"/>
            <w:vAlign w:val="center"/>
          </w:tcPr>
          <w:p w14:paraId="01F4AF2C">
            <w:pPr>
              <w:pStyle w:val="16"/>
              <w:adjustRightInd w:val="0"/>
              <w:snapToGrid w:val="0"/>
              <w:ind w:firstLine="0" w:firstLineChars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重大建设项目生态环境行政许可情况；重大建设项目落实生态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环境要求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情况；重大建设项目生态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环境监督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管理情况</w:t>
            </w:r>
          </w:p>
        </w:tc>
        <w:tc>
          <w:tcPr>
            <w:tcW w:w="2700" w:type="dxa"/>
            <w:vAlign w:val="center"/>
          </w:tcPr>
          <w:p w14:paraId="30EB3C0A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《中华人民共和国政府信息公开条例》、《关于全面推进政务公开工作的意见》、《开展基层政务公开标准化规范化试点工作方案》</w:t>
            </w:r>
          </w:p>
        </w:tc>
        <w:tc>
          <w:tcPr>
            <w:tcW w:w="1620" w:type="dxa"/>
            <w:vAlign w:val="center"/>
          </w:tcPr>
          <w:p w14:paraId="103285C9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自该信息形成或者变更之日起20个工作日内</w:t>
            </w:r>
          </w:p>
        </w:tc>
        <w:tc>
          <w:tcPr>
            <w:tcW w:w="720" w:type="dxa"/>
            <w:vAlign w:val="center"/>
          </w:tcPr>
          <w:p w14:paraId="04BF57BB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市级生态环境部门</w:t>
            </w:r>
          </w:p>
        </w:tc>
        <w:tc>
          <w:tcPr>
            <w:tcW w:w="1620" w:type="dxa"/>
            <w:vAlign w:val="center"/>
          </w:tcPr>
          <w:p w14:paraId="31182BF6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■政府网站</w:t>
            </w:r>
          </w:p>
          <w:p w14:paraId="49CC350B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■两微一端</w:t>
            </w:r>
          </w:p>
          <w:p w14:paraId="5D6348A4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■政务服务中心</w:t>
            </w:r>
          </w:p>
          <w:p w14:paraId="2286DFDA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■便民服务站</w:t>
            </w:r>
          </w:p>
          <w:p w14:paraId="7062F5B5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227648BC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D582D85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 w14:paraId="67FF67A9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0C3F236D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6767B8C5"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7B4F906F"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 w14:paraId="338103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 w14:paraId="5ED95DD8">
            <w:pPr>
              <w:pStyle w:val="16"/>
              <w:adjustRightInd w:val="0"/>
              <w:snapToGrid w:val="0"/>
              <w:ind w:firstLine="0" w:firstLineChars="0"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1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5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 w14:paraId="34063806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其他行政职责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75F406D9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生态环境保护督察</w:t>
            </w:r>
          </w:p>
        </w:tc>
        <w:tc>
          <w:tcPr>
            <w:tcW w:w="2520" w:type="dxa"/>
            <w:vAlign w:val="center"/>
          </w:tcPr>
          <w:p w14:paraId="1467F677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按要求公开生态环境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保护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督察进驻时限，受理投诉、举报途径，督察反馈问题，受理投诉、举报查处情况，反馈问题整改情况。</w:t>
            </w:r>
          </w:p>
        </w:tc>
        <w:tc>
          <w:tcPr>
            <w:tcW w:w="2700" w:type="dxa"/>
            <w:vMerge w:val="restart"/>
            <w:vAlign w:val="center"/>
          </w:tcPr>
          <w:p w14:paraId="65D5DE8D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《中华人民共和国政府信息公开条例》、《关于全面推进政务公开工作的意见》、《开展基层政务公开标准化规范化试点工作方案》</w:t>
            </w:r>
          </w:p>
        </w:tc>
        <w:tc>
          <w:tcPr>
            <w:tcW w:w="1620" w:type="dxa"/>
            <w:vAlign w:val="center"/>
          </w:tcPr>
          <w:p w14:paraId="0851DE2F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自该信息形成或者变更之日起20个工作日内</w:t>
            </w:r>
          </w:p>
        </w:tc>
        <w:tc>
          <w:tcPr>
            <w:tcW w:w="720" w:type="dxa"/>
            <w:vAlign w:val="center"/>
          </w:tcPr>
          <w:p w14:paraId="26F7EFDF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市级生态环境部门</w:t>
            </w:r>
          </w:p>
        </w:tc>
        <w:tc>
          <w:tcPr>
            <w:tcW w:w="1620" w:type="dxa"/>
            <w:vMerge w:val="restart"/>
            <w:vAlign w:val="center"/>
          </w:tcPr>
          <w:p w14:paraId="789305DF">
            <w:pPr>
              <w:adjustRightInd w:val="0"/>
              <w:snapToGrid w:val="0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■政府网站</w:t>
            </w:r>
          </w:p>
          <w:p w14:paraId="50D68F59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■两微一端</w:t>
            </w:r>
          </w:p>
          <w:p w14:paraId="7DFB5E6F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■政务服务中心</w:t>
            </w:r>
          </w:p>
          <w:p w14:paraId="1D9C1C84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■便民服务站</w:t>
            </w:r>
          </w:p>
          <w:p w14:paraId="6D19C66B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5AA89BEC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61CCC40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 w14:paraId="56EA4BD3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4B605A08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1EF5F0BA"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4EC33F74"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 w14:paraId="3CDAF4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 w14:paraId="2C7E9778">
            <w:pPr>
              <w:pStyle w:val="16"/>
              <w:adjustRightInd w:val="0"/>
              <w:snapToGrid w:val="0"/>
              <w:ind w:firstLine="0" w:firstLineChars="0"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1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6</w:t>
            </w: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7FB0B5C9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57031DFB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生态建设</w:t>
            </w:r>
          </w:p>
        </w:tc>
        <w:tc>
          <w:tcPr>
            <w:tcW w:w="2520" w:type="dxa"/>
            <w:vAlign w:val="center"/>
          </w:tcPr>
          <w:p w14:paraId="73E1BF7E">
            <w:pPr>
              <w:pStyle w:val="16"/>
              <w:adjustRightInd w:val="0"/>
              <w:snapToGrid w:val="0"/>
              <w:ind w:firstLine="0" w:firstLineChars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生态乡镇、生态村、生态示范户创建情况；生态文明建设示范区和“绿水青山就是金山银山”实践创新基地创建情况；农村环境综合整治情况；各类自然保护地生态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环境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监管执法信息；生物多样性保护、生物物种资源保护相关信息</w:t>
            </w:r>
          </w:p>
        </w:tc>
        <w:tc>
          <w:tcPr>
            <w:tcW w:w="2700" w:type="dxa"/>
            <w:vMerge w:val="continue"/>
            <w:vAlign w:val="center"/>
          </w:tcPr>
          <w:p w14:paraId="26BCD480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Align w:val="center"/>
          </w:tcPr>
          <w:p w14:paraId="02BD480D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自该信息形成或者变更之日起20个工作日内</w:t>
            </w:r>
          </w:p>
        </w:tc>
        <w:tc>
          <w:tcPr>
            <w:tcW w:w="720" w:type="dxa"/>
            <w:vAlign w:val="center"/>
          </w:tcPr>
          <w:p w14:paraId="6F0AEC46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市级生态环境部门</w:t>
            </w:r>
          </w:p>
        </w:tc>
        <w:tc>
          <w:tcPr>
            <w:tcW w:w="1620" w:type="dxa"/>
            <w:vMerge w:val="continue"/>
            <w:vAlign w:val="center"/>
          </w:tcPr>
          <w:p w14:paraId="033391F3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424EF3AB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EA65D5B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 w14:paraId="1D994CF8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7D61D409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384EED46"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047CD2AA"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 w14:paraId="240395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 w14:paraId="5130CF20">
            <w:pPr>
              <w:pStyle w:val="16"/>
              <w:adjustRightInd w:val="0"/>
              <w:snapToGrid w:val="0"/>
              <w:ind w:firstLine="0" w:firstLineChars="0"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1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7</w:t>
            </w: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611E5E3D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2A836962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企业事业单位突发环境事件应急预案备案</w:t>
            </w:r>
          </w:p>
        </w:tc>
        <w:tc>
          <w:tcPr>
            <w:tcW w:w="2520" w:type="dxa"/>
            <w:vAlign w:val="center"/>
          </w:tcPr>
          <w:p w14:paraId="71E5CF5A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企业事业单位突发环境事件应急预案备案情况</w:t>
            </w:r>
          </w:p>
        </w:tc>
        <w:tc>
          <w:tcPr>
            <w:tcW w:w="2700" w:type="dxa"/>
            <w:vAlign w:val="center"/>
          </w:tcPr>
          <w:p w14:paraId="081FE639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《环境保护法》、《突发事件应对法》、《中华人民共和国政府信息公开条例》、《企业事业单位突发环境事件应急预案备案管理办法（试行）》</w:t>
            </w:r>
          </w:p>
        </w:tc>
        <w:tc>
          <w:tcPr>
            <w:tcW w:w="1620" w:type="dxa"/>
            <w:vAlign w:val="center"/>
          </w:tcPr>
          <w:p w14:paraId="7D08D6EB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自该信息形成或者变更之日起20个工作日内</w:t>
            </w:r>
          </w:p>
        </w:tc>
        <w:tc>
          <w:tcPr>
            <w:tcW w:w="720" w:type="dxa"/>
            <w:vAlign w:val="center"/>
          </w:tcPr>
          <w:p w14:paraId="2022E88D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市级生态环境部门</w:t>
            </w:r>
          </w:p>
        </w:tc>
        <w:tc>
          <w:tcPr>
            <w:tcW w:w="1620" w:type="dxa"/>
            <w:vAlign w:val="center"/>
          </w:tcPr>
          <w:p w14:paraId="74E75E27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■政府网站</w:t>
            </w:r>
          </w:p>
          <w:p w14:paraId="71C4F9B7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■两微一端</w:t>
            </w:r>
          </w:p>
          <w:p w14:paraId="2BBA7424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■政务服务中心</w:t>
            </w:r>
          </w:p>
          <w:p w14:paraId="3D0DACB4">
            <w:pPr>
              <w:adjustRightInd w:val="0"/>
              <w:snapToGrid w:val="0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■便民服务站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26218E80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FC0A65E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 w14:paraId="1DFA67FE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7AD08A6F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5AD1AE8D"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15C4A78A"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 w14:paraId="16804C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 w14:paraId="010979CB">
            <w:pPr>
              <w:pStyle w:val="16"/>
              <w:adjustRightInd w:val="0"/>
              <w:snapToGrid w:val="0"/>
              <w:ind w:firstLine="0" w:firstLineChars="0"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18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 w14:paraId="6176669F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公共服务事项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0CFE50F0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生态环境保护政策与业务</w:t>
            </w:r>
          </w:p>
          <w:p w14:paraId="572A70CA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咨询</w:t>
            </w:r>
          </w:p>
        </w:tc>
        <w:tc>
          <w:tcPr>
            <w:tcW w:w="2520" w:type="dxa"/>
            <w:vAlign w:val="center"/>
          </w:tcPr>
          <w:p w14:paraId="5072EF43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生态环境保护政策与业务咨询答复函</w:t>
            </w:r>
          </w:p>
        </w:tc>
        <w:tc>
          <w:tcPr>
            <w:tcW w:w="2700" w:type="dxa"/>
            <w:vMerge w:val="restart"/>
            <w:vAlign w:val="center"/>
          </w:tcPr>
          <w:p w14:paraId="5FF10AB2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《环境保护法》、《中华人民共和国政府信息公开条例》</w:t>
            </w:r>
          </w:p>
        </w:tc>
        <w:tc>
          <w:tcPr>
            <w:tcW w:w="1620" w:type="dxa"/>
            <w:vMerge w:val="restart"/>
            <w:vAlign w:val="center"/>
          </w:tcPr>
          <w:p w14:paraId="0E775844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自该信息形成或者变更之日起20个工作日内</w:t>
            </w:r>
          </w:p>
        </w:tc>
        <w:tc>
          <w:tcPr>
            <w:tcW w:w="720" w:type="dxa"/>
            <w:vMerge w:val="restart"/>
            <w:vAlign w:val="center"/>
          </w:tcPr>
          <w:p w14:paraId="71EE6D5F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市级生态环境部门</w:t>
            </w:r>
          </w:p>
        </w:tc>
        <w:tc>
          <w:tcPr>
            <w:tcW w:w="1620" w:type="dxa"/>
            <w:vMerge w:val="restart"/>
            <w:vAlign w:val="center"/>
          </w:tcPr>
          <w:p w14:paraId="0DC12A48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■政府网站</w:t>
            </w:r>
          </w:p>
          <w:p w14:paraId="5D1B4882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■两微一端</w:t>
            </w:r>
          </w:p>
          <w:p w14:paraId="317BD131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■政务服务中心</w:t>
            </w:r>
          </w:p>
          <w:p w14:paraId="50F98A0A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■便民服务站</w:t>
            </w:r>
          </w:p>
          <w:p w14:paraId="561EF492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6855BF2E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2DA6C1C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 w14:paraId="3D0FCC26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4915BA57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1876DD19"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238313B9"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 w14:paraId="2B4F35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 w14:paraId="2DA722E3">
            <w:pPr>
              <w:pStyle w:val="16"/>
              <w:adjustRightInd w:val="0"/>
              <w:snapToGrid w:val="0"/>
              <w:ind w:firstLine="0" w:firstLineChars="0"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19</w:t>
            </w: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7D50D539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003BF4F6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生态环境主题活动组织情况</w:t>
            </w:r>
          </w:p>
        </w:tc>
        <w:tc>
          <w:tcPr>
            <w:tcW w:w="2520" w:type="dxa"/>
            <w:vAlign w:val="center"/>
          </w:tcPr>
          <w:p w14:paraId="3F3AB630">
            <w:pPr>
              <w:pStyle w:val="16"/>
              <w:adjustRightInd w:val="0"/>
              <w:snapToGrid w:val="0"/>
              <w:ind w:firstLine="0" w:firstLineChars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环保公众开放活动通知、活动开展情况；参观环境宣传教育基地活动开展情况；在公共场所开展环境保护宣传教育活动通知、活动开展情况；六五环境日、全国低碳日等主题宣传活动通知、活动开展情况；开展生态、环保类教育培训活动通知、活动开展情况</w:t>
            </w:r>
          </w:p>
        </w:tc>
        <w:tc>
          <w:tcPr>
            <w:tcW w:w="2700" w:type="dxa"/>
            <w:vMerge w:val="continue"/>
            <w:vAlign w:val="center"/>
          </w:tcPr>
          <w:p w14:paraId="02624913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vAlign w:val="center"/>
          </w:tcPr>
          <w:p w14:paraId="2384BECD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vAlign w:val="center"/>
          </w:tcPr>
          <w:p w14:paraId="0326826E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vAlign w:val="center"/>
          </w:tcPr>
          <w:p w14:paraId="621E8606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1216D56D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32B156E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 w14:paraId="4B4EB261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1CB4DC91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44397A13"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49B48E91"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 w14:paraId="0ABC0D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53" w:hRule="atLeast"/>
        </w:trPr>
        <w:tc>
          <w:tcPr>
            <w:tcW w:w="540" w:type="dxa"/>
            <w:vAlign w:val="center"/>
          </w:tcPr>
          <w:p w14:paraId="4E9F98B6">
            <w:pPr>
              <w:pStyle w:val="16"/>
              <w:adjustRightInd w:val="0"/>
              <w:snapToGrid w:val="0"/>
              <w:ind w:firstLine="0" w:firstLineChars="0"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20</w:t>
            </w: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51D9876A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2A6154A4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生态环境污染举报咨询</w:t>
            </w:r>
          </w:p>
        </w:tc>
        <w:tc>
          <w:tcPr>
            <w:tcW w:w="2520" w:type="dxa"/>
            <w:vAlign w:val="center"/>
          </w:tcPr>
          <w:p w14:paraId="4F805C91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生态环境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举报、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咨询方式（电话、地址等）</w:t>
            </w:r>
          </w:p>
        </w:tc>
        <w:tc>
          <w:tcPr>
            <w:tcW w:w="2700" w:type="dxa"/>
            <w:vAlign w:val="center"/>
          </w:tcPr>
          <w:p w14:paraId="44229F02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《环境保护法》、《中华人民共和国政府信息公开条例》、《环境信访办法》</w:t>
            </w:r>
          </w:p>
        </w:tc>
        <w:tc>
          <w:tcPr>
            <w:tcW w:w="1620" w:type="dxa"/>
            <w:vAlign w:val="center"/>
          </w:tcPr>
          <w:p w14:paraId="00CEE577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自该信息形成或者变更之日起20个工作日内</w:t>
            </w:r>
          </w:p>
        </w:tc>
        <w:tc>
          <w:tcPr>
            <w:tcW w:w="720" w:type="dxa"/>
            <w:vAlign w:val="center"/>
          </w:tcPr>
          <w:p w14:paraId="4A5F9C97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市级生态环境部门</w:t>
            </w:r>
          </w:p>
        </w:tc>
        <w:tc>
          <w:tcPr>
            <w:tcW w:w="1620" w:type="dxa"/>
            <w:vAlign w:val="center"/>
          </w:tcPr>
          <w:p w14:paraId="11EC3CE9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■政府网站</w:t>
            </w:r>
          </w:p>
          <w:p w14:paraId="599F46AC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■两微一端</w:t>
            </w:r>
          </w:p>
          <w:p w14:paraId="3A72DE95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■政务服务中心</w:t>
            </w:r>
          </w:p>
          <w:p w14:paraId="597178EF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■便民服务站</w:t>
            </w:r>
          </w:p>
          <w:p w14:paraId="441AD67B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15DE62E0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3594187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 w14:paraId="2F36A054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6D22FD42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7CF5E61C"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64909907"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 w14:paraId="421426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 w14:paraId="63873B9C">
            <w:pPr>
              <w:pStyle w:val="16"/>
              <w:adjustRightInd w:val="0"/>
              <w:snapToGrid w:val="0"/>
              <w:ind w:firstLine="0" w:firstLineChars="0"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2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1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 w14:paraId="7BF18F32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公共服务事项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0682C6F5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污染源监督监测</w:t>
            </w:r>
          </w:p>
        </w:tc>
        <w:tc>
          <w:tcPr>
            <w:tcW w:w="2520" w:type="dxa"/>
            <w:vAlign w:val="center"/>
          </w:tcPr>
          <w:p w14:paraId="4C6B0985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重点排污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单位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监督性监测信息</w:t>
            </w:r>
          </w:p>
        </w:tc>
        <w:tc>
          <w:tcPr>
            <w:tcW w:w="2700" w:type="dxa"/>
            <w:vAlign w:val="center"/>
          </w:tcPr>
          <w:p w14:paraId="406A8C57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《中华人民共和国政府信息公开条例》、《国家重点监控企业污染源监督性监测及信息公开办法》、《国家生态环境监测方案》、每年印发的全国生态环境监测工作要点</w:t>
            </w:r>
          </w:p>
        </w:tc>
        <w:tc>
          <w:tcPr>
            <w:tcW w:w="1620" w:type="dxa"/>
            <w:vAlign w:val="center"/>
          </w:tcPr>
          <w:p w14:paraId="2EE3DD76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自该信息形成或者变更之日起20个工作日内</w:t>
            </w:r>
          </w:p>
        </w:tc>
        <w:tc>
          <w:tcPr>
            <w:tcW w:w="720" w:type="dxa"/>
            <w:vAlign w:val="center"/>
          </w:tcPr>
          <w:p w14:paraId="5F17C74C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市级生态环境部门</w:t>
            </w:r>
          </w:p>
        </w:tc>
        <w:tc>
          <w:tcPr>
            <w:tcW w:w="1620" w:type="dxa"/>
            <w:vAlign w:val="center"/>
          </w:tcPr>
          <w:p w14:paraId="24CE5EFB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■政府网站</w:t>
            </w:r>
          </w:p>
          <w:p w14:paraId="046A8B22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■两微一端</w:t>
            </w:r>
          </w:p>
          <w:p w14:paraId="74BA1B80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■政务服务中心</w:t>
            </w:r>
          </w:p>
          <w:p w14:paraId="3E7B7C7C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■便民服务站</w:t>
            </w:r>
          </w:p>
          <w:p w14:paraId="1E3F3CCD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3B26D6D7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720E779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 w14:paraId="6B579DF1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741FDE07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5CCE1256"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1C5000CC"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 w14:paraId="68F67F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 w14:paraId="52940846">
            <w:pPr>
              <w:pStyle w:val="16"/>
              <w:adjustRightInd w:val="0"/>
              <w:snapToGrid w:val="0"/>
              <w:ind w:firstLine="0" w:firstLineChars="0"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2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3C1666E4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54E13874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污染源信息发布</w:t>
            </w:r>
          </w:p>
        </w:tc>
        <w:tc>
          <w:tcPr>
            <w:tcW w:w="2520" w:type="dxa"/>
            <w:vAlign w:val="center"/>
          </w:tcPr>
          <w:p w14:paraId="727C1AE0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重点排污单位基本情况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、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总量控制、污染防治等信息，重点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排污单位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环境信息公开情况监管信息</w:t>
            </w:r>
          </w:p>
        </w:tc>
        <w:tc>
          <w:tcPr>
            <w:tcW w:w="2700" w:type="dxa"/>
            <w:vMerge w:val="restart"/>
            <w:vAlign w:val="center"/>
          </w:tcPr>
          <w:p w14:paraId="5C1C42EB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《环境保护法》、《中华人民共和国政府信息公开条例》</w:t>
            </w:r>
          </w:p>
        </w:tc>
        <w:tc>
          <w:tcPr>
            <w:tcW w:w="1620" w:type="dxa"/>
            <w:vMerge w:val="restart"/>
            <w:vAlign w:val="center"/>
          </w:tcPr>
          <w:p w14:paraId="74FABFD6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自该信息形成或者变更之日起20个工作日内</w:t>
            </w:r>
          </w:p>
        </w:tc>
        <w:tc>
          <w:tcPr>
            <w:tcW w:w="720" w:type="dxa"/>
            <w:vMerge w:val="restart"/>
            <w:vAlign w:val="center"/>
          </w:tcPr>
          <w:p w14:paraId="06FE6F5C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市级生态环境部门</w:t>
            </w:r>
          </w:p>
        </w:tc>
        <w:tc>
          <w:tcPr>
            <w:tcW w:w="1620" w:type="dxa"/>
            <w:vMerge w:val="restart"/>
            <w:vAlign w:val="center"/>
          </w:tcPr>
          <w:p w14:paraId="22595460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■政府网站</w:t>
            </w:r>
          </w:p>
          <w:p w14:paraId="1A1B18F3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■两微一端</w:t>
            </w:r>
          </w:p>
          <w:p w14:paraId="5CFFF5E5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■政务服务中心</w:t>
            </w:r>
          </w:p>
          <w:p w14:paraId="071BC204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■便民服务站</w:t>
            </w:r>
          </w:p>
          <w:p w14:paraId="7C308A71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3A0DDB6E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C5A3223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 w14:paraId="177EFF37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11995EB2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403669E5"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08E3ADDE"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 w14:paraId="4B6B02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 w14:paraId="1E5FBA26">
            <w:pPr>
              <w:pStyle w:val="16"/>
              <w:adjustRightInd w:val="0"/>
              <w:snapToGrid w:val="0"/>
              <w:ind w:firstLine="0" w:firstLineChars="0"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2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3</w:t>
            </w: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05E9D1C5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649799C0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生态环境举报信访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信息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发布</w:t>
            </w:r>
          </w:p>
        </w:tc>
        <w:tc>
          <w:tcPr>
            <w:tcW w:w="2520" w:type="dxa"/>
            <w:vAlign w:val="center"/>
          </w:tcPr>
          <w:p w14:paraId="3FEF30F1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公开重点生态环境举报、信访案件及处理情况</w:t>
            </w:r>
          </w:p>
        </w:tc>
        <w:tc>
          <w:tcPr>
            <w:tcW w:w="2700" w:type="dxa"/>
            <w:vMerge w:val="continue"/>
            <w:vAlign w:val="center"/>
          </w:tcPr>
          <w:p w14:paraId="436B4AF5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vAlign w:val="center"/>
          </w:tcPr>
          <w:p w14:paraId="19C78A63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vAlign w:val="center"/>
          </w:tcPr>
          <w:p w14:paraId="23F56C11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vAlign w:val="center"/>
          </w:tcPr>
          <w:p w14:paraId="26EB9481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6FD7F7ED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FD25208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 w14:paraId="4A9BBC28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39C616A3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4EA55190"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64A27530"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 w14:paraId="59927E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 w14:paraId="159CC36F">
            <w:pPr>
              <w:pStyle w:val="16"/>
              <w:adjustRightInd w:val="0"/>
              <w:snapToGrid w:val="0"/>
              <w:ind w:firstLine="0" w:firstLineChars="0"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2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4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 w14:paraId="24664DB7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公共服务事项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602CCDDC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生态环境质量信息发布</w:t>
            </w:r>
          </w:p>
        </w:tc>
        <w:tc>
          <w:tcPr>
            <w:tcW w:w="2520" w:type="dxa"/>
            <w:vAlign w:val="center"/>
          </w:tcPr>
          <w:p w14:paraId="6EDE9A53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水环境质量信息（地表水监测结果和集中式生活饮用水水源水质状况报告）；实时空气质量指数（AQI）和PM2.5浓度；声环境功能区监测结果（包括声环境功能区类别、监测点位、执行标准、监测结果）；其他环境质量信息</w:t>
            </w:r>
          </w:p>
        </w:tc>
        <w:tc>
          <w:tcPr>
            <w:tcW w:w="2700" w:type="dxa"/>
            <w:vAlign w:val="center"/>
          </w:tcPr>
          <w:p w14:paraId="3BAFB477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《环境保护法》、《中华人民共和国政府信息公开条例》、《国务院关于印发水污染防治行动计划的通知》</w:t>
            </w:r>
          </w:p>
        </w:tc>
        <w:tc>
          <w:tcPr>
            <w:tcW w:w="1620" w:type="dxa"/>
            <w:vAlign w:val="center"/>
          </w:tcPr>
          <w:p w14:paraId="23160929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自该信息形成或者变更之日起20个工作日内</w:t>
            </w:r>
          </w:p>
        </w:tc>
        <w:tc>
          <w:tcPr>
            <w:tcW w:w="720" w:type="dxa"/>
            <w:vAlign w:val="center"/>
          </w:tcPr>
          <w:p w14:paraId="6AD77D08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市级生态环境部门</w:t>
            </w:r>
          </w:p>
        </w:tc>
        <w:tc>
          <w:tcPr>
            <w:tcW w:w="1620" w:type="dxa"/>
            <w:vAlign w:val="center"/>
          </w:tcPr>
          <w:p w14:paraId="2DC9CA93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■政府网站</w:t>
            </w:r>
          </w:p>
          <w:p w14:paraId="5B8D3EAA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■两微一端</w:t>
            </w:r>
          </w:p>
          <w:p w14:paraId="48E978E8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■政务服务中心</w:t>
            </w:r>
          </w:p>
          <w:p w14:paraId="4E8A401E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■便民服务站</w:t>
            </w:r>
          </w:p>
          <w:p w14:paraId="42BD6066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1BAF5D53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D9ABBE5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 w14:paraId="145D4FD0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673CC012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588B2C88"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5F5B256F"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 w14:paraId="5600F2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 w14:paraId="7D6C4374">
            <w:pPr>
              <w:pStyle w:val="16"/>
              <w:adjustRightInd w:val="0"/>
              <w:snapToGrid w:val="0"/>
              <w:ind w:firstLine="0" w:firstLineChars="0"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2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5</w:t>
            </w: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4D32A71A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2D591D94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生态环境统计报告</w:t>
            </w:r>
          </w:p>
        </w:tc>
        <w:tc>
          <w:tcPr>
            <w:tcW w:w="2520" w:type="dxa"/>
            <w:vAlign w:val="center"/>
          </w:tcPr>
          <w:p w14:paraId="4B679375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本行政机关的政府信息公开工作年度报告、环境统计年度报告</w:t>
            </w:r>
          </w:p>
        </w:tc>
        <w:tc>
          <w:tcPr>
            <w:tcW w:w="2700" w:type="dxa"/>
            <w:vAlign w:val="center"/>
          </w:tcPr>
          <w:p w14:paraId="21BE0471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《中华人民共和国政府信息公开条例》、《关于全面推进政务公开工作的意见》、《开展基层政务公开标准化规范化试点工作方案》</w:t>
            </w:r>
          </w:p>
        </w:tc>
        <w:tc>
          <w:tcPr>
            <w:tcW w:w="1620" w:type="dxa"/>
            <w:vAlign w:val="center"/>
          </w:tcPr>
          <w:p w14:paraId="22F5CF33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自该信息形成或者变更之日起20个工作日内;政府信息公开工作年度报告按照《中华人民共和国政府信息公开条例》</w:t>
            </w:r>
            <w:bookmarkStart w:id="1" w:name="_GoBack"/>
            <w:bookmarkEnd w:id="1"/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要求的时限公开</w:t>
            </w:r>
          </w:p>
        </w:tc>
        <w:tc>
          <w:tcPr>
            <w:tcW w:w="720" w:type="dxa"/>
            <w:vAlign w:val="center"/>
          </w:tcPr>
          <w:p w14:paraId="45977BE1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市级生态环境部门</w:t>
            </w:r>
          </w:p>
        </w:tc>
        <w:tc>
          <w:tcPr>
            <w:tcW w:w="1620" w:type="dxa"/>
            <w:vAlign w:val="center"/>
          </w:tcPr>
          <w:p w14:paraId="08D7BF55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■政府网站</w:t>
            </w:r>
          </w:p>
          <w:p w14:paraId="7A356637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■两微一端</w:t>
            </w:r>
          </w:p>
          <w:p w14:paraId="69465F5A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■政务服务中心</w:t>
            </w:r>
          </w:p>
          <w:p w14:paraId="5D74D03F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■便民服务站</w:t>
            </w:r>
          </w:p>
          <w:p w14:paraId="08111731"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0B13FC13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04191D0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 w14:paraId="0362668A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4DB0DB13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792B8A36"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03D0146E"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</w:tbl>
    <w:p w14:paraId="3A69B9FD">
      <w:pPr>
        <w:jc w:val="center"/>
        <w:rPr>
          <w:rFonts w:ascii="黑体" w:hAnsi="黑体" w:eastAsia="黑体"/>
          <w:szCs w:val="21"/>
        </w:rPr>
      </w:pPr>
    </w:p>
    <w:p w14:paraId="49EBBC40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ongolian Baiti">
    <w:panose1 w:val="03000500000000000000"/>
    <w:charset w:val="00"/>
    <w:family w:val="script"/>
    <w:pitch w:val="default"/>
    <w:sig w:usb0="80000023" w:usb1="00000000" w:usb2="00020000" w:usb3="00000000" w:csb0="0000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393"/>
    <w:rsid w:val="00146120"/>
    <w:rsid w:val="00190068"/>
    <w:rsid w:val="00193DB9"/>
    <w:rsid w:val="001E6D63"/>
    <w:rsid w:val="002967AA"/>
    <w:rsid w:val="002C4DCA"/>
    <w:rsid w:val="002E0878"/>
    <w:rsid w:val="003B2C77"/>
    <w:rsid w:val="004077CB"/>
    <w:rsid w:val="00416393"/>
    <w:rsid w:val="00612901"/>
    <w:rsid w:val="008438B0"/>
    <w:rsid w:val="00902A01"/>
    <w:rsid w:val="00A41EEC"/>
    <w:rsid w:val="00C3715A"/>
    <w:rsid w:val="00FA002F"/>
    <w:rsid w:val="36687924"/>
    <w:rsid w:val="41F40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0" w:name="annotation text"/>
    <w:lsdException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name="annotation reference"/>
    <w:lsdException w:uiPriority="99" w:name="line number"/>
    <w:lsdException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nhideWhenUsed="0" w:uiPriority="99" w:semiHidden="0" w:name="Table Web 3"/>
    <w:lsdException w:qFormat="1" w:unhideWhenUsed="0" w:uiPriority="0" w:name="Balloon Text"/>
    <w:lsdException w:qFormat="1" w:unhideWhenUsed="0" w:uiPriority="0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7"/>
    <w:semiHidden/>
    <w:qFormat/>
    <w:uiPriority w:val="0"/>
    <w:pPr>
      <w:jc w:val="left"/>
    </w:pPr>
  </w:style>
  <w:style w:type="paragraph" w:styleId="4">
    <w:name w:val="Balloon Text"/>
    <w:basedOn w:val="1"/>
    <w:link w:val="19"/>
    <w:semiHidden/>
    <w:qFormat/>
    <w:uiPriority w:val="0"/>
    <w:rPr>
      <w:sz w:val="18"/>
      <w:szCs w:val="18"/>
    </w:rPr>
  </w:style>
  <w:style w:type="paragraph" w:styleId="5">
    <w:name w:val="footer"/>
    <w:basedOn w:val="1"/>
    <w:link w:val="2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2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toc 1"/>
    <w:basedOn w:val="1"/>
    <w:next w:val="1"/>
    <w:autoRedefine/>
    <w:semiHidden/>
    <w:uiPriority w:val="0"/>
    <w:pPr>
      <w:tabs>
        <w:tab w:val="right" w:leader="dot" w:pos="14760"/>
      </w:tabs>
      <w:spacing w:line="700" w:lineRule="exact"/>
      <w:ind w:left="359" w:leftChars="171" w:right="332" w:rightChars="158"/>
    </w:pPr>
  </w:style>
  <w:style w:type="paragraph" w:styleId="8">
    <w:name w:val="annotation subject"/>
    <w:basedOn w:val="3"/>
    <w:next w:val="3"/>
    <w:link w:val="18"/>
    <w:semiHidden/>
    <w:qFormat/>
    <w:uiPriority w:val="0"/>
    <w:rPr>
      <w:b/>
      <w:bCs/>
    </w:rPr>
  </w:style>
  <w:style w:type="table" w:styleId="10">
    <w:name w:val="Table Grid"/>
    <w:basedOn w:val="9"/>
    <w:qFormat/>
    <w:uiPriority w:val="0"/>
    <w:rPr>
      <w:rFonts w:ascii="Calibri" w:hAnsi="Calibri" w:eastAsia="宋体" w:cs="Times New Roman"/>
      <w:kern w:val="0"/>
      <w:sz w:val="20"/>
      <w:szCs w:val="20"/>
      <w:lang w:bidi="mn-Mong-C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2">
    <w:name w:val="page number"/>
    <w:basedOn w:val="11"/>
    <w:uiPriority w:val="0"/>
  </w:style>
  <w:style w:type="character" w:styleId="13">
    <w:name w:val="Hyperlink"/>
    <w:uiPriority w:val="0"/>
    <w:rPr>
      <w:color w:val="0000FF"/>
      <w:u w:val="single"/>
    </w:rPr>
  </w:style>
  <w:style w:type="character" w:styleId="14">
    <w:name w:val="annotation reference"/>
    <w:semiHidden/>
    <w:qFormat/>
    <w:uiPriority w:val="0"/>
    <w:rPr>
      <w:sz w:val="21"/>
      <w:szCs w:val="21"/>
    </w:rPr>
  </w:style>
  <w:style w:type="character" w:customStyle="1" w:styleId="15">
    <w:name w:val="标题 1 字符"/>
    <w:basedOn w:val="11"/>
    <w:link w:val="2"/>
    <w:qFormat/>
    <w:uiPriority w:val="0"/>
    <w:rPr>
      <w:rFonts w:ascii="Calibri" w:hAnsi="Calibri" w:eastAsia="宋体" w:cs="Times New Roman"/>
      <w:b/>
      <w:bCs/>
      <w:kern w:val="44"/>
      <w:sz w:val="44"/>
      <w:szCs w:val="44"/>
    </w:rPr>
  </w:style>
  <w:style w:type="paragraph" w:customStyle="1" w:styleId="16">
    <w:name w:val="列出段落"/>
    <w:basedOn w:val="1"/>
    <w:qFormat/>
    <w:uiPriority w:val="0"/>
    <w:pPr>
      <w:ind w:firstLine="420" w:firstLineChars="200"/>
    </w:pPr>
    <w:rPr>
      <w:rFonts w:ascii="等线" w:hAnsi="等线" w:eastAsia="等线"/>
    </w:rPr>
  </w:style>
  <w:style w:type="character" w:customStyle="1" w:styleId="17">
    <w:name w:val="批注文字 字符"/>
    <w:basedOn w:val="11"/>
    <w:link w:val="3"/>
    <w:semiHidden/>
    <w:uiPriority w:val="0"/>
    <w:rPr>
      <w:rFonts w:ascii="Calibri" w:hAnsi="Calibri" w:eastAsia="宋体" w:cs="Times New Roman"/>
    </w:rPr>
  </w:style>
  <w:style w:type="character" w:customStyle="1" w:styleId="18">
    <w:name w:val="批注主题 字符"/>
    <w:basedOn w:val="17"/>
    <w:link w:val="8"/>
    <w:semiHidden/>
    <w:qFormat/>
    <w:uiPriority w:val="0"/>
    <w:rPr>
      <w:rFonts w:ascii="Calibri" w:hAnsi="Calibri" w:eastAsia="宋体" w:cs="Times New Roman"/>
      <w:b/>
      <w:bCs/>
    </w:rPr>
  </w:style>
  <w:style w:type="character" w:customStyle="1" w:styleId="19">
    <w:name w:val="批注框文本 字符"/>
    <w:basedOn w:val="11"/>
    <w:link w:val="4"/>
    <w:semiHidden/>
    <w:uiPriority w:val="0"/>
    <w:rPr>
      <w:rFonts w:ascii="Calibri" w:hAnsi="Calibri" w:eastAsia="宋体" w:cs="Times New Roman"/>
      <w:sz w:val="18"/>
      <w:szCs w:val="18"/>
    </w:rPr>
  </w:style>
  <w:style w:type="paragraph" w:customStyle="1" w:styleId="20">
    <w:name w:val="列出段落1"/>
    <w:basedOn w:val="1"/>
    <w:uiPriority w:val="0"/>
    <w:pPr>
      <w:ind w:firstLine="420" w:firstLineChars="200"/>
    </w:pPr>
  </w:style>
  <w:style w:type="character" w:customStyle="1" w:styleId="21">
    <w:name w:val="页眉 字符"/>
    <w:basedOn w:val="11"/>
    <w:link w:val="6"/>
    <w:uiPriority w:val="0"/>
    <w:rPr>
      <w:rFonts w:ascii="Calibri" w:hAnsi="Calibri" w:eastAsia="宋体" w:cs="Times New Roman"/>
      <w:sz w:val="18"/>
      <w:szCs w:val="18"/>
    </w:rPr>
  </w:style>
  <w:style w:type="character" w:customStyle="1" w:styleId="22">
    <w:name w:val="页脚 字符"/>
    <w:basedOn w:val="11"/>
    <w:link w:val="5"/>
    <w:uiPriority w:val="0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E49998-C944-491F-9EEA-2F7271A6CF7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3616</Words>
  <Characters>3661</Characters>
  <Lines>29</Lines>
  <Paragraphs>8</Paragraphs>
  <TotalTime>5</TotalTime>
  <ScaleCrop>false</ScaleCrop>
  <LinksUpToDate>false</LinksUpToDate>
  <CharactersWithSpaces>3661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2020-03-06T07:03:00Z</dcterms:created>
  <dc:creator>tai yuzhu</dc:creator>
  <cp:lastModifiedBy>演示人</cp:lastModifiedBy>
  <dcterms:modified xsi:type="dcterms:W3CDTF">2025-06-20T09:13:52Z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eyJoZGlkIjoiOTY0MzJhYTZjNjA2ODQ2NmI5NTFkNDJiNzZmZmYxN2YiLCJ1c2VySWQiOiIyNjYyNjU5MDEifQ==</vt:lpwstr>
  </property>
  <property fmtid="{D5CDD505-2E9C-101B-9397-08002B2CF9AE}" pid="3" name="KSOProductBuildVer">
    <vt:lpwstr>2052-12.1.0.21541</vt:lpwstr>
  </property>
  <property fmtid="{D5CDD505-2E9C-101B-9397-08002B2CF9AE}" pid="4" name="ICV">
    <vt:lpwstr>E5A3F9305EB248248EC3517EB72230A1_13</vt:lpwstr>
  </property>
</Properties>
</file>